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</w:pPr>
      <w:r>
        <w:t>北京工商大学研究生复试费缴费手册</w:t>
      </w:r>
    </w:p>
    <w:p>
      <w:pPr>
        <w:pStyle w:val="4"/>
        <w:keepNext w:val="0"/>
        <w:keepLines w:val="0"/>
        <w:widowControl/>
        <w:suppressLineNumbers w:val="0"/>
        <w:spacing w:line="432" w:lineRule="auto"/>
        <w:ind w:left="0" w:firstLine="420"/>
        <w:rPr>
          <w:sz w:val="28"/>
          <w:szCs w:val="28"/>
        </w:rPr>
      </w:pPr>
      <w:r>
        <w:rPr>
          <w:sz w:val="28"/>
          <w:szCs w:val="28"/>
        </w:rPr>
        <w:t>1、扫描二维码；</w:t>
      </w:r>
    </w:p>
    <w:p>
      <w:pPr>
        <w:pStyle w:val="4"/>
        <w:keepNext w:val="0"/>
        <w:keepLines w:val="0"/>
        <w:widowControl/>
        <w:suppressLineNumbers w:val="0"/>
        <w:ind w:left="0" w:firstLine="0"/>
        <w:jc w:val="center"/>
      </w:pPr>
      <w:r>
        <w:drawing>
          <wp:inline distT="0" distB="0" distL="114300" distR="114300">
            <wp:extent cx="1666875" cy="1666875"/>
            <wp:effectExtent l="0" t="0" r="9525" b="9525"/>
            <wp:docPr id="3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spacing w:line="432" w:lineRule="auto"/>
        <w:ind w:left="0" w:firstLine="420"/>
        <w:rPr>
          <w:sz w:val="28"/>
          <w:szCs w:val="28"/>
        </w:rPr>
      </w:pPr>
      <w:r>
        <w:rPr>
          <w:sz w:val="28"/>
          <w:szCs w:val="28"/>
        </w:rPr>
        <w:t>2、进入登录页面点击注册，通过手机号进行注册，填写验证码及维护密码后，会跳转至登录页面，使用手机号作为账号和设置的密码进行登录；</w:t>
      </w:r>
    </w:p>
    <w:p>
      <w:pPr>
        <w:pStyle w:val="4"/>
        <w:keepNext w:val="0"/>
        <w:keepLines w:val="0"/>
        <w:widowControl/>
        <w:suppressLineNumbers w:val="0"/>
        <w:ind w:left="0" w:firstLine="0"/>
        <w:jc w:val="center"/>
      </w:pPr>
      <w:r>
        <w:rPr>
          <w:bdr w:val="single" w:color="D0CECE" w:sz="6" w:space="0"/>
        </w:rPr>
        <w:drawing>
          <wp:inline distT="0" distB="0" distL="114300" distR="114300">
            <wp:extent cx="1457325" cy="2331085"/>
            <wp:effectExtent l="0" t="0" r="9525" b="12065"/>
            <wp:docPr id="2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23310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bdr w:val="single" w:color="D0CECE" w:sz="6" w:space="0"/>
        </w:rPr>
        <w:drawing>
          <wp:inline distT="0" distB="0" distL="114300" distR="114300">
            <wp:extent cx="1714500" cy="2561590"/>
            <wp:effectExtent l="0" t="0" r="0" b="10160"/>
            <wp:docPr id="1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IMG_2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25615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438275" cy="2404745"/>
            <wp:effectExtent l="0" t="0" r="9525" b="14605"/>
            <wp:docPr id="8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4" descr="IMG_25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24047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spacing w:line="432" w:lineRule="auto"/>
        <w:ind w:left="0" w:firstLine="420"/>
        <w:rPr>
          <w:sz w:val="28"/>
          <w:szCs w:val="28"/>
        </w:rPr>
      </w:pPr>
      <w:r>
        <w:rPr>
          <w:sz w:val="28"/>
          <w:szCs w:val="28"/>
        </w:rPr>
        <w:t>3、进入九宫格点击研究生复试费，进入转账项目列表点击研究生复试费；</w:t>
      </w:r>
    </w:p>
    <w:p>
      <w:pPr>
        <w:pStyle w:val="4"/>
        <w:keepNext w:val="0"/>
        <w:keepLines w:val="0"/>
        <w:widowControl/>
        <w:suppressLineNumbers w:val="0"/>
        <w:ind w:left="0" w:firstLine="0"/>
        <w:jc w:val="center"/>
      </w:pPr>
      <w:r>
        <w:drawing>
          <wp:inline distT="0" distB="0" distL="114300" distR="114300">
            <wp:extent cx="1423670" cy="2061845"/>
            <wp:effectExtent l="0" t="0" r="5080" b="14605"/>
            <wp:docPr id="7" name="图片 5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5" descr="IMG_26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23670" cy="20618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bdr w:val="single" w:color="D0CECE" w:sz="6" w:space="0"/>
        </w:rPr>
        <w:drawing>
          <wp:inline distT="0" distB="0" distL="114300" distR="114300">
            <wp:extent cx="1113155" cy="1988185"/>
            <wp:effectExtent l="0" t="0" r="10795" b="12065"/>
            <wp:docPr id="4" name="图片 6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6" descr="IMG_26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13155" cy="19881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spacing w:line="432" w:lineRule="auto"/>
        <w:ind w:left="0" w:firstLine="420"/>
        <w:rPr>
          <w:sz w:val="28"/>
          <w:szCs w:val="28"/>
        </w:rPr>
      </w:pPr>
      <w:r>
        <w:rPr>
          <w:sz w:val="28"/>
          <w:szCs w:val="28"/>
        </w:rPr>
        <w:t>4、填写付款人信息后点击立即支付，点击提交；</w:t>
      </w:r>
    </w:p>
    <w:p>
      <w:pPr>
        <w:pStyle w:val="4"/>
        <w:keepNext w:val="0"/>
        <w:keepLines w:val="0"/>
        <w:widowControl/>
        <w:suppressLineNumbers w:val="0"/>
        <w:ind w:left="0" w:firstLine="0"/>
        <w:jc w:val="center"/>
      </w:pPr>
      <w:r>
        <w:rPr>
          <w:bdr w:val="single" w:color="D0CECE" w:sz="6" w:space="0"/>
        </w:rPr>
        <w:drawing>
          <wp:inline distT="0" distB="0" distL="114300" distR="114300">
            <wp:extent cx="1219200" cy="2018030"/>
            <wp:effectExtent l="0" t="0" r="0" b="1270"/>
            <wp:docPr id="6" name="图片 7" descr="IMG_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7" descr="IMG_26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20180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bdr w:val="single" w:color="D0CECE" w:sz="6" w:space="0"/>
        </w:rPr>
        <w:drawing>
          <wp:inline distT="0" distB="0" distL="114300" distR="114300">
            <wp:extent cx="1196975" cy="2303780"/>
            <wp:effectExtent l="0" t="0" r="3175" b="1270"/>
            <wp:docPr id="9" name="图片 8" descr="IMG_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8" descr="IMG_26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196975" cy="23037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spacing w:line="432" w:lineRule="auto"/>
        <w:ind w:left="0" w:firstLine="420"/>
        <w:rPr>
          <w:sz w:val="28"/>
          <w:szCs w:val="28"/>
        </w:rPr>
      </w:pPr>
      <w:r>
        <w:rPr>
          <w:sz w:val="28"/>
          <w:szCs w:val="28"/>
        </w:rPr>
        <w:t>5、选择要使用的支付方式进行支付；</w:t>
      </w:r>
    </w:p>
    <w:p>
      <w:pPr>
        <w:pStyle w:val="4"/>
        <w:keepNext w:val="0"/>
        <w:keepLines w:val="0"/>
        <w:widowControl/>
        <w:suppressLineNumbers w:val="0"/>
        <w:ind w:left="0" w:firstLine="0"/>
        <w:jc w:val="center"/>
      </w:pPr>
      <w:r>
        <w:drawing>
          <wp:inline distT="0" distB="0" distL="114300" distR="114300">
            <wp:extent cx="958215" cy="1796415"/>
            <wp:effectExtent l="0" t="0" r="13335" b="13335"/>
            <wp:docPr id="10" name="图片 9" descr="IMG_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9" descr="IMG_26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58215" cy="17964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spacing w:line="432" w:lineRule="auto"/>
        <w:ind w:left="0" w:firstLine="420"/>
        <w:rPr>
          <w:sz w:val="28"/>
          <w:szCs w:val="28"/>
        </w:rPr>
      </w:pPr>
      <w:r>
        <w:rPr>
          <w:sz w:val="28"/>
          <w:szCs w:val="28"/>
        </w:rPr>
        <w:t>6、支付完成后，返回主页点击我的-已完成可查看交易记录。</w:t>
      </w:r>
    </w:p>
    <w:p>
      <w:pPr>
        <w:pStyle w:val="4"/>
        <w:keepNext w:val="0"/>
        <w:keepLines w:val="0"/>
        <w:widowControl/>
        <w:suppressLineNumbers w:val="0"/>
        <w:ind w:left="0" w:firstLine="0"/>
        <w:jc w:val="center"/>
        <w:rPr>
          <w:bdr w:val="single" w:color="D0CECE" w:sz="6" w:space="0"/>
        </w:rPr>
      </w:pPr>
      <w:bookmarkStart w:id="0" w:name="_GoBack"/>
      <w:bookmarkEnd w:id="0"/>
      <w:r>
        <w:rPr>
          <w:bdr w:val="single" w:color="D0CECE" w:sz="6" w:space="0"/>
        </w:rPr>
        <w:drawing>
          <wp:inline distT="0" distB="0" distL="114300" distR="114300">
            <wp:extent cx="1371600" cy="2356485"/>
            <wp:effectExtent l="0" t="0" r="0" b="5715"/>
            <wp:docPr id="5" name="图片 10" descr="IMG_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0" descr="IMG_26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23564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ind w:left="0" w:firstLine="0"/>
        <w:jc w:val="center"/>
        <w:rPr>
          <w:bdr w:val="single" w:color="D0CECE" w:sz="6" w:space="0"/>
        </w:rPr>
      </w:pPr>
    </w:p>
    <w:p>
      <w:pPr>
        <w:rPr>
          <w:rFonts w:hint="eastAsia"/>
        </w:rPr>
      </w:pPr>
      <w:r>
        <w:rPr>
          <w:rFonts w:hint="eastAsia"/>
        </w:rPr>
        <w:t>北京工商大学研究生复试费缴费手册https://yzb.btbu.edu.cn/sszs/9235d288a4a046f7ac6032a737167ba3.htm</w:t>
      </w:r>
    </w:p>
    <w:p>
      <w:pPr>
        <w:pStyle w:val="4"/>
        <w:keepNext w:val="0"/>
        <w:keepLines w:val="0"/>
        <w:widowControl/>
        <w:suppressLineNumbers w:val="0"/>
        <w:ind w:left="0" w:firstLine="0"/>
        <w:jc w:val="center"/>
        <w:rPr>
          <w:bdr w:val="single" w:color="D0CECE" w:sz="6" w:space="0"/>
        </w:rPr>
      </w:pPr>
    </w:p>
    <w:p>
      <w:pPr>
        <w:rPr>
          <w:rFonts w:hint="eastAsia"/>
        </w:rPr>
      </w:pPr>
    </w:p>
    <w:sectPr>
      <w:pgSz w:w="11906" w:h="16838"/>
      <w:pgMar w:top="986" w:right="1009" w:bottom="816" w:left="1406" w:header="0" w:footer="0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yYmY4ZTMzYzlkZGQ3MzljNTcwZDcwMjNkNDYyYzQifQ=="/>
  </w:docVars>
  <w:rsids>
    <w:rsidRoot w:val="00000000"/>
    <w:rsid w:val="34BF75CD"/>
    <w:rsid w:val="36C559EF"/>
    <w:rsid w:val="5B411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</Words>
  <Characters>81</Characters>
  <Lines>0</Lines>
  <Paragraphs>0</Paragraphs>
  <TotalTime>16</TotalTime>
  <ScaleCrop>false</ScaleCrop>
  <LinksUpToDate>false</LinksUpToDate>
  <CharactersWithSpaces>81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2026-03-17T01:18:00Z</dcterms:created>
  <dc:creator>Administrator</dc:creator>
  <cp:lastModifiedBy>一路相伴</cp:lastModifiedBy>
  <cp:lastPrinted>2026-03-24T02:49:56Z</cp:lastPrinted>
  <dcterms:modified xsi:type="dcterms:W3CDTF">2026-03-24T03:02:20Z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D73503FFD628412486769D304F2B4E75_12</vt:lpwstr>
  </property>
</Properties>
</file>